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94" w:rsidRPr="00551294" w:rsidRDefault="00551294" w:rsidP="00551294">
      <w:pPr>
        <w:rPr>
          <w:b/>
          <w:sz w:val="24"/>
          <w:szCs w:val="24"/>
        </w:rPr>
      </w:pPr>
      <w:r w:rsidRPr="00551294">
        <w:rPr>
          <w:b/>
          <w:sz w:val="24"/>
          <w:szCs w:val="24"/>
        </w:rPr>
        <w:t>Tasks to be Coordinated:</w:t>
      </w:r>
    </w:p>
    <w:p w:rsidR="00551294" w:rsidRPr="0057388D" w:rsidRDefault="00551294" w:rsidP="0082357F">
      <w:pPr>
        <w:pStyle w:val="ListParagraph"/>
        <w:numPr>
          <w:ilvl w:val="0"/>
          <w:numId w:val="2"/>
        </w:numPr>
        <w:rPr>
          <w:rFonts w:cstheme="minorHAnsi"/>
          <w:bCs/>
          <w:i/>
        </w:rPr>
      </w:pPr>
      <w:r w:rsidRPr="0057388D">
        <w:rPr>
          <w:rFonts w:cstheme="minorHAnsi"/>
          <w:bCs/>
          <w:i/>
        </w:rPr>
        <w:t>Hydrogeologic Conceptual Model Development</w:t>
      </w:r>
    </w:p>
    <w:p w:rsidR="0082357F" w:rsidRPr="0057388D" w:rsidRDefault="0082357F" w:rsidP="0082357F">
      <w:pPr>
        <w:pStyle w:val="ListParagraph"/>
        <w:numPr>
          <w:ilvl w:val="1"/>
          <w:numId w:val="2"/>
        </w:numPr>
        <w:rPr>
          <w:rFonts w:cstheme="minorHAnsi"/>
          <w:bCs/>
          <w:i/>
        </w:rPr>
      </w:pPr>
      <w:r w:rsidRPr="0057388D">
        <w:rPr>
          <w:rFonts w:cstheme="minorHAnsi"/>
          <w:bCs/>
          <w:i/>
        </w:rPr>
        <w:t>Visual and Narrative Description</w:t>
      </w:r>
    </w:p>
    <w:p w:rsidR="0082357F" w:rsidRPr="0057388D" w:rsidRDefault="0082357F" w:rsidP="0082357F">
      <w:pPr>
        <w:pStyle w:val="ListParagraph"/>
        <w:numPr>
          <w:ilvl w:val="2"/>
          <w:numId w:val="2"/>
        </w:numPr>
        <w:rPr>
          <w:rFonts w:cstheme="minorHAnsi"/>
          <w:bCs/>
          <w:i/>
        </w:rPr>
      </w:pPr>
      <w:r w:rsidRPr="0057388D">
        <w:rPr>
          <w:rFonts w:cstheme="minorHAnsi"/>
          <w:bCs/>
          <w:i/>
        </w:rPr>
        <w:t>Do we use Ken Schmidt’s previous work in conjunction with new?</w:t>
      </w:r>
    </w:p>
    <w:p w:rsidR="0082357F" w:rsidRPr="0057388D" w:rsidRDefault="0082357F" w:rsidP="0082357F">
      <w:pPr>
        <w:pStyle w:val="ListParagraph"/>
        <w:numPr>
          <w:ilvl w:val="1"/>
          <w:numId w:val="2"/>
        </w:numPr>
        <w:rPr>
          <w:rFonts w:cstheme="minorHAnsi"/>
          <w:bCs/>
          <w:i/>
        </w:rPr>
      </w:pPr>
      <w:r w:rsidRPr="0057388D">
        <w:rPr>
          <w:rFonts w:cstheme="minorHAnsi"/>
          <w:bCs/>
          <w:i/>
        </w:rPr>
        <w:t>Cross Sections</w:t>
      </w:r>
    </w:p>
    <w:p w:rsidR="000130D1" w:rsidRPr="0057388D" w:rsidRDefault="000130D1" w:rsidP="0082357F">
      <w:pPr>
        <w:pStyle w:val="ListParagraph"/>
        <w:numPr>
          <w:ilvl w:val="1"/>
          <w:numId w:val="2"/>
        </w:numPr>
        <w:rPr>
          <w:rFonts w:cstheme="minorHAnsi"/>
          <w:bCs/>
          <w:i/>
        </w:rPr>
      </w:pPr>
      <w:r w:rsidRPr="0057388D">
        <w:rPr>
          <w:rFonts w:cstheme="minorHAnsi"/>
          <w:bCs/>
          <w:i/>
        </w:rPr>
        <w:t>Lateral Boundaries and Definable Bottom</w:t>
      </w:r>
    </w:p>
    <w:p w:rsidR="0082357F" w:rsidRPr="0057388D" w:rsidRDefault="0082357F" w:rsidP="0082357F">
      <w:pPr>
        <w:pStyle w:val="ListParagraph"/>
        <w:numPr>
          <w:ilvl w:val="1"/>
          <w:numId w:val="2"/>
        </w:numPr>
        <w:rPr>
          <w:rFonts w:cstheme="minorHAnsi"/>
          <w:bCs/>
          <w:i/>
        </w:rPr>
      </w:pPr>
      <w:r w:rsidRPr="0057388D">
        <w:rPr>
          <w:rFonts w:cstheme="minorHAnsi"/>
          <w:bCs/>
          <w:i/>
        </w:rPr>
        <w:t>Summary of Aquifer Properties and Conditions</w:t>
      </w:r>
    </w:p>
    <w:p w:rsidR="0082357F" w:rsidRPr="0057388D" w:rsidRDefault="0082357F" w:rsidP="0082357F">
      <w:pPr>
        <w:pStyle w:val="ListParagraph"/>
        <w:numPr>
          <w:ilvl w:val="1"/>
          <w:numId w:val="2"/>
        </w:numPr>
        <w:rPr>
          <w:rFonts w:cstheme="minorHAnsi"/>
          <w:bCs/>
          <w:i/>
        </w:rPr>
      </w:pPr>
      <w:r w:rsidRPr="0057388D">
        <w:rPr>
          <w:rFonts w:cstheme="minorHAnsi"/>
          <w:bCs/>
          <w:i/>
        </w:rPr>
        <w:t>Identification of Subbasin-wide (Coordinated) Management Areas, if any</w:t>
      </w:r>
    </w:p>
    <w:p w:rsidR="0082357F" w:rsidRPr="0057388D" w:rsidRDefault="0082357F" w:rsidP="0082357F">
      <w:pPr>
        <w:pStyle w:val="ListParagraph"/>
        <w:numPr>
          <w:ilvl w:val="0"/>
          <w:numId w:val="2"/>
        </w:numPr>
        <w:rPr>
          <w:rFonts w:cstheme="minorHAnsi"/>
          <w:bCs/>
          <w:i/>
        </w:rPr>
      </w:pPr>
      <w:r w:rsidRPr="0057388D">
        <w:rPr>
          <w:rFonts w:cstheme="minorHAnsi"/>
          <w:bCs/>
          <w:i/>
        </w:rPr>
        <w:t>Determination of Subbasin Monitoring Network</w:t>
      </w:r>
    </w:p>
    <w:p w:rsidR="0082357F" w:rsidRPr="0057388D" w:rsidRDefault="0082357F" w:rsidP="000130D1">
      <w:pPr>
        <w:pStyle w:val="ListParagraph"/>
        <w:numPr>
          <w:ilvl w:val="0"/>
          <w:numId w:val="1"/>
        </w:numPr>
        <w:ind w:firstLine="360"/>
        <w:rPr>
          <w:rFonts w:cstheme="minorHAnsi"/>
          <w:bCs/>
          <w:i/>
        </w:rPr>
      </w:pPr>
      <w:r w:rsidRPr="0057388D">
        <w:rPr>
          <w:rFonts w:cstheme="minorHAnsi"/>
          <w:bCs/>
          <w:i/>
        </w:rPr>
        <w:t>Locations/Frequency</w:t>
      </w:r>
    </w:p>
    <w:p w:rsidR="0082357F" w:rsidRPr="0057388D" w:rsidRDefault="0082357F" w:rsidP="000130D1">
      <w:pPr>
        <w:pStyle w:val="ListParagraph"/>
        <w:numPr>
          <w:ilvl w:val="0"/>
          <w:numId w:val="1"/>
        </w:numPr>
        <w:ind w:firstLine="360"/>
        <w:rPr>
          <w:rFonts w:cstheme="minorHAnsi"/>
          <w:bCs/>
          <w:i/>
        </w:rPr>
      </w:pPr>
      <w:r w:rsidRPr="0057388D">
        <w:rPr>
          <w:rFonts w:cstheme="minorHAnsi"/>
          <w:bCs/>
          <w:i/>
        </w:rPr>
        <w:t>Spacing</w:t>
      </w:r>
    </w:p>
    <w:p w:rsidR="0082357F" w:rsidRPr="0057388D" w:rsidRDefault="0082357F" w:rsidP="000130D1">
      <w:pPr>
        <w:pStyle w:val="ListParagraph"/>
        <w:numPr>
          <w:ilvl w:val="0"/>
          <w:numId w:val="1"/>
        </w:numPr>
        <w:ind w:firstLine="360"/>
        <w:rPr>
          <w:rFonts w:cstheme="minorHAnsi"/>
          <w:bCs/>
          <w:i/>
        </w:rPr>
      </w:pPr>
      <w:r w:rsidRPr="0057388D">
        <w:rPr>
          <w:rFonts w:cstheme="minorHAnsi"/>
          <w:bCs/>
          <w:i/>
        </w:rPr>
        <w:t>Depths</w:t>
      </w:r>
    </w:p>
    <w:p w:rsidR="0082357F" w:rsidRPr="0057388D" w:rsidRDefault="0082357F" w:rsidP="000130D1">
      <w:pPr>
        <w:pStyle w:val="ListParagraph"/>
        <w:numPr>
          <w:ilvl w:val="0"/>
          <w:numId w:val="1"/>
        </w:numPr>
        <w:ind w:firstLine="360"/>
        <w:rPr>
          <w:rFonts w:cstheme="minorHAnsi"/>
          <w:bCs/>
          <w:i/>
        </w:rPr>
      </w:pPr>
      <w:r w:rsidRPr="0057388D">
        <w:rPr>
          <w:rFonts w:cstheme="minorHAnsi"/>
          <w:bCs/>
          <w:i/>
        </w:rPr>
        <w:t>Data Gaps</w:t>
      </w:r>
    </w:p>
    <w:p w:rsidR="004372A5" w:rsidRDefault="004372A5" w:rsidP="004372A5">
      <w:pPr>
        <w:pStyle w:val="ListParagraph"/>
        <w:ind w:left="1080"/>
        <w:rPr>
          <w:rFonts w:cstheme="minorHAnsi"/>
          <w:bCs/>
        </w:rPr>
      </w:pPr>
    </w:p>
    <w:p w:rsidR="0082357F" w:rsidRPr="004372A5" w:rsidRDefault="0082357F" w:rsidP="0082357F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u w:val="single"/>
        </w:rPr>
      </w:pPr>
      <w:r w:rsidRPr="004372A5">
        <w:rPr>
          <w:rFonts w:cstheme="minorHAnsi"/>
          <w:b/>
          <w:bCs/>
          <w:sz w:val="24"/>
          <w:szCs w:val="24"/>
          <w:u w:val="single"/>
        </w:rPr>
        <w:t>Water Budget Evaluation</w:t>
      </w:r>
    </w:p>
    <w:p w:rsidR="0082357F" w:rsidRDefault="0082357F" w:rsidP="0082357F">
      <w:pPr>
        <w:pStyle w:val="ListParagraph"/>
        <w:numPr>
          <w:ilvl w:val="1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Quantify Water Budget Components</w:t>
      </w:r>
      <w:r w:rsidR="000130D1">
        <w:rPr>
          <w:rFonts w:cstheme="minorHAnsi"/>
          <w:bCs/>
        </w:rPr>
        <w:t xml:space="preserve"> (Inflows/Outflows)</w:t>
      </w:r>
    </w:p>
    <w:p w:rsidR="000130D1" w:rsidRDefault="006E29E1" w:rsidP="000130D1">
      <w:pPr>
        <w:pStyle w:val="ListParagraph"/>
        <w:numPr>
          <w:ilvl w:val="2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Provide Description </w:t>
      </w:r>
      <w:r w:rsidR="000130D1">
        <w:rPr>
          <w:rFonts w:cstheme="minorHAnsi"/>
          <w:bCs/>
        </w:rPr>
        <w:t xml:space="preserve">of Individual GSP Group </w:t>
      </w:r>
      <w:r>
        <w:rPr>
          <w:rFonts w:cstheme="minorHAnsi"/>
          <w:bCs/>
        </w:rPr>
        <w:t xml:space="preserve">Water Budget </w:t>
      </w:r>
      <w:r w:rsidR="000130D1">
        <w:rPr>
          <w:rFonts w:cstheme="minorHAnsi"/>
          <w:bCs/>
        </w:rPr>
        <w:t>Components</w:t>
      </w:r>
    </w:p>
    <w:p w:rsidR="0082357F" w:rsidRDefault="0082357F" w:rsidP="0082357F">
      <w:pPr>
        <w:pStyle w:val="ListParagraph"/>
        <w:numPr>
          <w:ilvl w:val="1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Identify Boundary Type and Locations</w:t>
      </w:r>
    </w:p>
    <w:p w:rsidR="0082297E" w:rsidRDefault="0082297E" w:rsidP="0082357F">
      <w:pPr>
        <w:pStyle w:val="ListParagraph"/>
        <w:numPr>
          <w:ilvl w:val="1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Calculate Change in Storage</w:t>
      </w:r>
    </w:p>
    <w:p w:rsidR="0082297E" w:rsidRDefault="0082297E" w:rsidP="0082357F">
      <w:pPr>
        <w:pStyle w:val="ListParagraph"/>
        <w:numPr>
          <w:ilvl w:val="1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Quantify Overdraft over average conditions</w:t>
      </w:r>
    </w:p>
    <w:p w:rsidR="0082357F" w:rsidRDefault="0082357F" w:rsidP="0082357F">
      <w:pPr>
        <w:pStyle w:val="ListParagraph"/>
        <w:numPr>
          <w:ilvl w:val="1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Estimate Sustainable Yield</w:t>
      </w:r>
    </w:p>
    <w:p w:rsidR="0082357F" w:rsidRDefault="0082357F" w:rsidP="0082357F">
      <w:pPr>
        <w:pStyle w:val="ListParagraph"/>
        <w:numPr>
          <w:ilvl w:val="1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Comparison amongst GSP Groups</w:t>
      </w:r>
    </w:p>
    <w:p w:rsidR="0082357F" w:rsidRPr="0082357F" w:rsidRDefault="000130D1" w:rsidP="008235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GSP Group to Provide </w:t>
      </w:r>
      <w:r w:rsidR="0082357F" w:rsidRPr="0082357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atasets to be Coordinated</w:t>
      </w:r>
      <w:r w:rsidR="0082357F" w:rsidRPr="0082357F">
        <w:rPr>
          <w:b/>
          <w:sz w:val="24"/>
          <w:szCs w:val="24"/>
        </w:rPr>
        <w:t>:</w:t>
      </w:r>
      <w:r w:rsidR="00B70BAF">
        <w:rPr>
          <w:b/>
          <w:sz w:val="24"/>
          <w:szCs w:val="24"/>
        </w:rPr>
        <w:t xml:space="preserve"> (Tabulated in a common format)</w:t>
      </w:r>
    </w:p>
    <w:p w:rsidR="0082357F" w:rsidRDefault="0082357F" w:rsidP="006E29E1">
      <w:pPr>
        <w:pStyle w:val="ListParagraph"/>
        <w:numPr>
          <w:ilvl w:val="0"/>
          <w:numId w:val="5"/>
        </w:numPr>
      </w:pPr>
      <w:r>
        <w:t>Grower Data Source(s)</w:t>
      </w:r>
    </w:p>
    <w:p w:rsidR="006E29E1" w:rsidRDefault="006E29E1" w:rsidP="006E29E1">
      <w:pPr>
        <w:pStyle w:val="ListParagraph"/>
        <w:numPr>
          <w:ilvl w:val="0"/>
          <w:numId w:val="5"/>
        </w:numPr>
      </w:pPr>
      <w:r>
        <w:t>Groundwater Extraction Data</w:t>
      </w:r>
    </w:p>
    <w:p w:rsidR="0082357F" w:rsidRDefault="0082357F" w:rsidP="0082297E">
      <w:pPr>
        <w:pStyle w:val="ListParagraph"/>
        <w:numPr>
          <w:ilvl w:val="0"/>
          <w:numId w:val="5"/>
        </w:numPr>
      </w:pPr>
      <w:r>
        <w:t>ET Values and Data Source(s)</w:t>
      </w:r>
    </w:p>
    <w:p w:rsidR="0082297E" w:rsidRDefault="0082297E" w:rsidP="0082297E">
      <w:pPr>
        <w:pStyle w:val="ListParagraph"/>
        <w:numPr>
          <w:ilvl w:val="0"/>
          <w:numId w:val="5"/>
        </w:numPr>
      </w:pPr>
      <w:r>
        <w:t>Inflow by source type (</w:t>
      </w:r>
      <w:proofErr w:type="spellStart"/>
      <w:r>
        <w:t>precip</w:t>
      </w:r>
      <w:proofErr w:type="spellEnd"/>
      <w:r>
        <w:t>., applied water, canals, rivers, inflow)</w:t>
      </w:r>
      <w:r w:rsidR="00B70BAF">
        <w:t xml:space="preserve"> and Data Sources</w:t>
      </w:r>
    </w:p>
    <w:p w:rsidR="0082357F" w:rsidRDefault="000130D1" w:rsidP="000130D1">
      <w:pPr>
        <w:pStyle w:val="ListParagraph"/>
        <w:ind w:firstLine="360"/>
      </w:pPr>
      <w:r>
        <w:t>c.</w:t>
      </w:r>
      <w:r>
        <w:tab/>
      </w:r>
      <w:r w:rsidR="0082357F">
        <w:t>Recharge Rates</w:t>
      </w:r>
      <w:r w:rsidR="00B70BAF">
        <w:t xml:space="preserve"> and Data Source(s)</w:t>
      </w:r>
    </w:p>
    <w:p w:rsidR="0082357F" w:rsidRDefault="000130D1" w:rsidP="000130D1">
      <w:pPr>
        <w:pStyle w:val="ListParagraph"/>
        <w:ind w:firstLine="360"/>
      </w:pPr>
      <w:r>
        <w:t xml:space="preserve">d </w:t>
      </w:r>
      <w:r>
        <w:tab/>
        <w:t>Stream Flow Recharge Contribution</w:t>
      </w:r>
    </w:p>
    <w:p w:rsidR="000130D1" w:rsidRDefault="000130D1" w:rsidP="000130D1">
      <w:pPr>
        <w:pStyle w:val="ListParagraph"/>
        <w:numPr>
          <w:ilvl w:val="0"/>
          <w:numId w:val="3"/>
        </w:numPr>
      </w:pPr>
      <w:r>
        <w:t>Gaging Station, Estimated Losses, Allocation, etc.</w:t>
      </w:r>
    </w:p>
    <w:p w:rsidR="004372A5" w:rsidRDefault="000130D1" w:rsidP="004372A5">
      <w:pPr>
        <w:pStyle w:val="ListParagraph"/>
        <w:numPr>
          <w:ilvl w:val="1"/>
          <w:numId w:val="2"/>
        </w:numPr>
      </w:pPr>
      <w:r>
        <w:t>Water Year Type (San Joaquin Valley Designation)</w:t>
      </w:r>
    </w:p>
    <w:p w:rsidR="0082357F" w:rsidRDefault="0082357F" w:rsidP="004372A5">
      <w:pPr>
        <w:pStyle w:val="ListParagraph"/>
        <w:numPr>
          <w:ilvl w:val="1"/>
          <w:numId w:val="2"/>
        </w:numPr>
      </w:pPr>
      <w:r>
        <w:t>Aquifer Characteristics/Properties; Transmissivity, Storage Coefficient, etc.</w:t>
      </w:r>
    </w:p>
    <w:p w:rsidR="006E29E1" w:rsidRDefault="006E29E1" w:rsidP="004372A5">
      <w:pPr>
        <w:pStyle w:val="ListParagraph"/>
        <w:numPr>
          <w:ilvl w:val="1"/>
          <w:numId w:val="2"/>
        </w:numPr>
      </w:pPr>
      <w:r>
        <w:t>Description of Total Surface Water entering or leaving by water source type</w:t>
      </w:r>
    </w:p>
    <w:p w:rsidR="000130D1" w:rsidRPr="00551294" w:rsidRDefault="000130D1" w:rsidP="000130D1">
      <w:pPr>
        <w:rPr>
          <w:b/>
          <w:sz w:val="24"/>
          <w:szCs w:val="24"/>
        </w:rPr>
      </w:pPr>
      <w:r w:rsidRPr="00551294">
        <w:rPr>
          <w:b/>
          <w:sz w:val="24"/>
          <w:szCs w:val="24"/>
        </w:rPr>
        <w:t>Parameters to be Coordinated:</w:t>
      </w:r>
    </w:p>
    <w:p w:rsidR="000130D1" w:rsidRDefault="000130D1" w:rsidP="000130D1">
      <w:r>
        <w:t xml:space="preserve">- </w:t>
      </w:r>
      <w:r w:rsidR="009E6E7A">
        <w:t xml:space="preserve">Compare </w:t>
      </w:r>
      <w:r>
        <w:t>Seasonal Contour/Water Level Map(s)</w:t>
      </w:r>
      <w:r w:rsidR="004372A5">
        <w:t>; Upper and Lower Aquifer</w:t>
      </w:r>
      <w:r w:rsidR="009E6E7A">
        <w:t xml:space="preserve"> – </w:t>
      </w:r>
    </w:p>
    <w:p w:rsidR="009E6E7A" w:rsidRPr="00464851" w:rsidRDefault="009E6E7A" w:rsidP="009E6E7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64851">
        <w:t>[</w:t>
      </w:r>
      <w:r w:rsidRPr="00464851">
        <w:rPr>
          <w:rFonts w:eastAsia="Times New Roman"/>
        </w:rPr>
        <w:t>Fall 1981: Upper Aquifer (above the Corcoran Clay)</w:t>
      </w:r>
      <w:r w:rsidR="008537AB">
        <w:rPr>
          <w:rFonts w:eastAsia="Times New Roman"/>
        </w:rPr>
        <w:t xml:space="preserve"> - dry</w:t>
      </w:r>
    </w:p>
    <w:p w:rsidR="009E6E7A" w:rsidRPr="00464851" w:rsidRDefault="009E6E7A" w:rsidP="009E6E7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64851">
        <w:rPr>
          <w:rFonts w:eastAsia="Times New Roman"/>
        </w:rPr>
        <w:t>Spring 1986: Upper Aquifer (above the Corcoran Clay)</w:t>
      </w:r>
      <w:r w:rsidR="008537AB">
        <w:rPr>
          <w:rFonts w:eastAsia="Times New Roman"/>
        </w:rPr>
        <w:t xml:space="preserve"> - wet</w:t>
      </w:r>
    </w:p>
    <w:p w:rsidR="009E6E7A" w:rsidRPr="00464851" w:rsidRDefault="009E6E7A" w:rsidP="009E6E7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64851">
        <w:rPr>
          <w:rFonts w:eastAsia="Times New Roman"/>
        </w:rPr>
        <w:t>Spring 1992: Upper Aquifer (above the Corcoran Clay)</w:t>
      </w:r>
      <w:r w:rsidR="008537AB">
        <w:rPr>
          <w:rFonts w:eastAsia="Times New Roman"/>
        </w:rPr>
        <w:t xml:space="preserve"> - critical</w:t>
      </w:r>
    </w:p>
    <w:p w:rsidR="009E6E7A" w:rsidRPr="00464851" w:rsidRDefault="009E6E7A" w:rsidP="009E6E7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64851">
        <w:rPr>
          <w:rFonts w:eastAsia="Times New Roman"/>
        </w:rPr>
        <w:t>Spring 2015: Upper Aquifer (above the Corcoran Clay)</w:t>
      </w:r>
      <w:r w:rsidR="008537AB">
        <w:rPr>
          <w:rFonts w:eastAsia="Times New Roman"/>
        </w:rPr>
        <w:t xml:space="preserve"> - critical</w:t>
      </w:r>
    </w:p>
    <w:p w:rsidR="009E6E7A" w:rsidRPr="00464851" w:rsidRDefault="009E6E7A" w:rsidP="009E6E7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64851">
        <w:rPr>
          <w:rFonts w:eastAsia="Times New Roman"/>
        </w:rPr>
        <w:t>Fall 1981: Lower Aquifer (below the Corcoran Clay)</w:t>
      </w:r>
    </w:p>
    <w:p w:rsidR="009E6E7A" w:rsidRPr="00464851" w:rsidRDefault="009E6E7A" w:rsidP="009E6E7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64851">
        <w:rPr>
          <w:rFonts w:eastAsia="Times New Roman"/>
        </w:rPr>
        <w:t>Spring 1986: Lower Aquifer (below the Corcoran Clay)</w:t>
      </w:r>
    </w:p>
    <w:p w:rsidR="009E6E7A" w:rsidRPr="00464851" w:rsidRDefault="009E6E7A" w:rsidP="009E6E7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64851">
        <w:rPr>
          <w:rFonts w:eastAsia="Times New Roman"/>
        </w:rPr>
        <w:lastRenderedPageBreak/>
        <w:t>Spring 1992: Lower Aquifer (below the Corcoran Clay)</w:t>
      </w:r>
    </w:p>
    <w:p w:rsidR="009E6E7A" w:rsidRPr="00464851" w:rsidRDefault="009E6E7A" w:rsidP="009E6E7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64851">
        <w:rPr>
          <w:rFonts w:eastAsia="Times New Roman"/>
        </w:rPr>
        <w:t>Spring 2015: Lower Aquifer (below the Corcoran Clay)</w:t>
      </w:r>
    </w:p>
    <w:p w:rsidR="0082297E" w:rsidRPr="00464851" w:rsidRDefault="0082297E" w:rsidP="00464851">
      <w:pPr>
        <w:spacing w:after="0" w:line="240" w:lineRule="auto"/>
        <w:ind w:left="720" w:firstLine="720"/>
        <w:rPr>
          <w:rFonts w:eastAsia="Times New Roman"/>
        </w:rPr>
      </w:pPr>
    </w:p>
    <w:p w:rsidR="004372A5" w:rsidRPr="00464851" w:rsidRDefault="004372A5" w:rsidP="000130D1">
      <w:pPr>
        <w:rPr>
          <w:b/>
        </w:rPr>
      </w:pPr>
      <w:r w:rsidRPr="00464851">
        <w:rPr>
          <w:b/>
        </w:rPr>
        <w:t xml:space="preserve">- </w:t>
      </w:r>
      <w:r w:rsidR="009E6E7A" w:rsidRPr="00464851">
        <w:rPr>
          <w:b/>
        </w:rPr>
        <w:t xml:space="preserve">Agree on </w:t>
      </w:r>
      <w:r w:rsidRPr="00464851">
        <w:rPr>
          <w:b/>
        </w:rPr>
        <w:t>Ten Year Water Budget Information Period – [WY 2003 to WY 2012]</w:t>
      </w:r>
      <w:bookmarkStart w:id="0" w:name="_GoBack"/>
      <w:bookmarkEnd w:id="0"/>
    </w:p>
    <w:p w:rsidR="0082357F" w:rsidRPr="00464851" w:rsidRDefault="004372A5" w:rsidP="0082357F">
      <w:pPr>
        <w:rPr>
          <w:rFonts w:cstheme="minorHAnsi"/>
          <w:b/>
          <w:bCs/>
        </w:rPr>
      </w:pPr>
      <w:r w:rsidRPr="00464851">
        <w:rPr>
          <w:rFonts w:cstheme="minorHAnsi"/>
          <w:b/>
          <w:bCs/>
        </w:rPr>
        <w:t xml:space="preserve">- </w:t>
      </w:r>
      <w:r w:rsidR="006E29E1" w:rsidRPr="00464851">
        <w:rPr>
          <w:rFonts w:cstheme="minorHAnsi"/>
          <w:b/>
          <w:bCs/>
        </w:rPr>
        <w:t xml:space="preserve">Agree on Year </w:t>
      </w:r>
      <w:r w:rsidRPr="00464851">
        <w:rPr>
          <w:rFonts w:cstheme="minorHAnsi"/>
          <w:b/>
          <w:bCs/>
        </w:rPr>
        <w:t>Designati</w:t>
      </w:r>
      <w:r w:rsidR="006E29E1" w:rsidRPr="00464851">
        <w:rPr>
          <w:rFonts w:cstheme="minorHAnsi"/>
          <w:b/>
          <w:bCs/>
        </w:rPr>
        <w:t>ng</w:t>
      </w:r>
      <w:r w:rsidRPr="00464851">
        <w:rPr>
          <w:rFonts w:cstheme="minorHAnsi"/>
          <w:b/>
          <w:bCs/>
        </w:rPr>
        <w:t xml:space="preserve"> “Current Water Conditions” – [2016]</w:t>
      </w:r>
    </w:p>
    <w:p w:rsidR="004372A5" w:rsidRPr="00464851" w:rsidRDefault="004372A5" w:rsidP="004372A5">
      <w:pPr>
        <w:rPr>
          <w:b/>
        </w:rPr>
      </w:pPr>
      <w:r w:rsidRPr="00464851">
        <w:rPr>
          <w:b/>
        </w:rPr>
        <w:t xml:space="preserve">- </w:t>
      </w:r>
      <w:r w:rsidR="006E29E1" w:rsidRPr="00464851">
        <w:rPr>
          <w:b/>
        </w:rPr>
        <w:t xml:space="preserve">Compare </w:t>
      </w:r>
      <w:r w:rsidRPr="00464851">
        <w:rPr>
          <w:b/>
        </w:rPr>
        <w:t>Boundary Flows (Inflow/Outflow Map(s)) – Determine by year type; Dry, Average, and Wet</w:t>
      </w:r>
    </w:p>
    <w:p w:rsidR="006E29E1" w:rsidRPr="00464851" w:rsidRDefault="006E29E1" w:rsidP="004372A5">
      <w:pPr>
        <w:rPr>
          <w:b/>
        </w:rPr>
      </w:pPr>
      <w:r w:rsidRPr="00464851">
        <w:rPr>
          <w:b/>
        </w:rPr>
        <w:tab/>
        <w:t xml:space="preserve">Agree on </w:t>
      </w:r>
      <w:r w:rsidR="0082297E" w:rsidRPr="00464851">
        <w:rPr>
          <w:b/>
        </w:rPr>
        <w:t>which years represent these des</w:t>
      </w:r>
      <w:r w:rsidRPr="00464851">
        <w:rPr>
          <w:b/>
        </w:rPr>
        <w:t>i</w:t>
      </w:r>
      <w:r w:rsidR="0082297E" w:rsidRPr="00464851">
        <w:rPr>
          <w:b/>
        </w:rPr>
        <w:t>g</w:t>
      </w:r>
      <w:r w:rsidRPr="00464851">
        <w:rPr>
          <w:b/>
        </w:rPr>
        <w:t>nations.</w:t>
      </w:r>
    </w:p>
    <w:p w:rsidR="00B70BAF" w:rsidRPr="00464851" w:rsidRDefault="00B70BAF" w:rsidP="004372A5">
      <w:pPr>
        <w:rPr>
          <w:b/>
        </w:rPr>
      </w:pPr>
      <w:r w:rsidRPr="00464851">
        <w:rPr>
          <w:b/>
        </w:rPr>
        <w:tab/>
        <w:t>Dry: _________________</w:t>
      </w:r>
    </w:p>
    <w:p w:rsidR="00B70BAF" w:rsidRPr="00464851" w:rsidRDefault="00B70BAF" w:rsidP="00B70BAF">
      <w:pPr>
        <w:ind w:firstLine="720"/>
        <w:rPr>
          <w:b/>
        </w:rPr>
      </w:pPr>
      <w:r w:rsidRPr="00464851">
        <w:rPr>
          <w:b/>
        </w:rPr>
        <w:t>Average: _____________</w:t>
      </w:r>
    </w:p>
    <w:p w:rsidR="00B70BAF" w:rsidRPr="00464851" w:rsidRDefault="00B70BAF" w:rsidP="00B70BAF">
      <w:pPr>
        <w:ind w:firstLine="720"/>
        <w:rPr>
          <w:b/>
        </w:rPr>
      </w:pPr>
      <w:r w:rsidRPr="00464851">
        <w:rPr>
          <w:b/>
        </w:rPr>
        <w:t>Wet: ________________</w:t>
      </w:r>
    </w:p>
    <w:p w:rsidR="00464851" w:rsidRPr="00464851" w:rsidRDefault="009E6E7A" w:rsidP="0082357F">
      <w:pPr>
        <w:rPr>
          <w:rFonts w:cstheme="minorHAnsi"/>
          <w:b/>
          <w:bCs/>
        </w:rPr>
      </w:pPr>
      <w:r w:rsidRPr="00464851">
        <w:rPr>
          <w:rFonts w:cstheme="minorHAnsi"/>
          <w:b/>
          <w:bCs/>
        </w:rPr>
        <w:t xml:space="preserve">- </w:t>
      </w:r>
      <w:r w:rsidR="006E29E1" w:rsidRPr="00464851">
        <w:rPr>
          <w:rFonts w:cstheme="minorHAnsi"/>
          <w:b/>
          <w:bCs/>
        </w:rPr>
        <w:t xml:space="preserve">Calculate </w:t>
      </w:r>
      <w:r w:rsidRPr="00464851">
        <w:rPr>
          <w:rFonts w:cstheme="minorHAnsi"/>
          <w:b/>
          <w:bCs/>
        </w:rPr>
        <w:t>Change in Storage</w:t>
      </w:r>
      <w:r w:rsidR="0082297E" w:rsidRPr="00464851">
        <w:rPr>
          <w:rFonts w:cstheme="minorHAnsi"/>
          <w:b/>
          <w:bCs/>
        </w:rPr>
        <w:t xml:space="preserve"> between seasonal highs</w:t>
      </w:r>
      <w:r w:rsidRPr="00464851">
        <w:rPr>
          <w:rFonts w:cstheme="minorHAnsi"/>
          <w:b/>
          <w:bCs/>
        </w:rPr>
        <w:t xml:space="preserve"> based on</w:t>
      </w:r>
      <w:r w:rsidR="00464851" w:rsidRPr="00464851">
        <w:rPr>
          <w:rFonts w:cstheme="minorHAnsi"/>
          <w:b/>
          <w:bCs/>
        </w:rPr>
        <w:t>:</w:t>
      </w:r>
    </w:p>
    <w:p w:rsidR="004372A5" w:rsidRPr="00464851" w:rsidRDefault="00464851" w:rsidP="00464851">
      <w:pPr>
        <w:ind w:firstLine="720"/>
        <w:rPr>
          <w:rFonts w:cstheme="minorHAnsi"/>
          <w:b/>
          <w:bCs/>
        </w:rPr>
      </w:pPr>
      <w:r w:rsidRPr="00464851">
        <w:rPr>
          <w:rFonts w:cstheme="minorHAnsi"/>
          <w:b/>
          <w:bCs/>
        </w:rPr>
        <w:t>H</w:t>
      </w:r>
      <w:r w:rsidR="009E6E7A" w:rsidRPr="00464851">
        <w:rPr>
          <w:rFonts w:cstheme="minorHAnsi"/>
          <w:b/>
          <w:bCs/>
        </w:rPr>
        <w:t>ydrographs and specific yield or using CVHM2?</w:t>
      </w:r>
    </w:p>
    <w:p w:rsidR="0082297E" w:rsidRDefault="0082297E" w:rsidP="0082357F">
      <w:pPr>
        <w:rPr>
          <w:rFonts w:cstheme="minorHAnsi"/>
          <w:bCs/>
        </w:rPr>
      </w:pPr>
      <w:r>
        <w:rPr>
          <w:rFonts w:cstheme="minorHAnsi"/>
          <w:bCs/>
        </w:rPr>
        <w:t>- If overdraft occurs, quantify overdraft over a period of years during which water year and water supply conditions approximate average conditions.</w:t>
      </w:r>
    </w:p>
    <w:p w:rsidR="00B70BAF" w:rsidRPr="00464851" w:rsidRDefault="00B70BAF" w:rsidP="0082357F">
      <w:pPr>
        <w:rPr>
          <w:rFonts w:cstheme="minorHAnsi"/>
          <w:bCs/>
        </w:rPr>
      </w:pPr>
      <w:r w:rsidRPr="00464851">
        <w:rPr>
          <w:rFonts w:cstheme="minorHAnsi"/>
          <w:bCs/>
        </w:rPr>
        <w:t>- GSP Groups to provide evaluation of accuracy and uncertainty associated with individual water budget components.</w:t>
      </w:r>
    </w:p>
    <w:p w:rsidR="0082297E" w:rsidRDefault="0082297E" w:rsidP="0082357F">
      <w:pPr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B70BAF">
        <w:rPr>
          <w:rFonts w:cstheme="minorHAnsi"/>
          <w:bCs/>
        </w:rPr>
        <w:t>Determine if those adjacent to other subbasins will be drafting “Interbasin” agreements.</w:t>
      </w:r>
    </w:p>
    <w:p w:rsidR="00B70BAF" w:rsidRDefault="00B70BAF" w:rsidP="0082357F">
      <w:pPr>
        <w:rPr>
          <w:rFonts w:cstheme="minorHAnsi"/>
          <w:bCs/>
        </w:rPr>
      </w:pPr>
      <w:r>
        <w:rPr>
          <w:rFonts w:cstheme="minorHAnsi"/>
          <w:bCs/>
        </w:rPr>
        <w:tab/>
        <w:t xml:space="preserve">Water Budget accounting to describe how coordinating agencies (across the San Joaquin, for example) have taken steps to ensure each GSP developer utilized similar data and </w:t>
      </w:r>
      <w:r w:rsidR="0057388D">
        <w:rPr>
          <w:rFonts w:cstheme="minorHAnsi"/>
          <w:bCs/>
        </w:rPr>
        <w:t>compatible</w:t>
      </w:r>
      <w:r>
        <w:rPr>
          <w:rFonts w:cstheme="minorHAnsi"/>
          <w:bCs/>
        </w:rPr>
        <w:t xml:space="preserve"> methodologies for applicable budget components.</w:t>
      </w:r>
    </w:p>
    <w:p w:rsidR="004372A5" w:rsidRDefault="004372A5" w:rsidP="0082357F">
      <w:pPr>
        <w:rPr>
          <w:rFonts w:cstheme="minorHAnsi"/>
          <w:bCs/>
        </w:rPr>
      </w:pPr>
    </w:p>
    <w:p w:rsidR="0057388D" w:rsidRDefault="0057388D" w:rsidP="0082357F">
      <w:pPr>
        <w:rPr>
          <w:rFonts w:cstheme="minorHAnsi"/>
          <w:bCs/>
        </w:rPr>
      </w:pPr>
    </w:p>
    <w:p w:rsidR="0057388D" w:rsidRPr="0082357F" w:rsidRDefault="0057388D" w:rsidP="0082357F">
      <w:pPr>
        <w:rPr>
          <w:rFonts w:cstheme="minorHAnsi"/>
          <w:bCs/>
        </w:rPr>
      </w:pPr>
      <w:r w:rsidRPr="0057388D">
        <w:rPr>
          <w:rFonts w:cstheme="minorHAnsi"/>
          <w:b/>
          <w:bCs/>
        </w:rPr>
        <w:t>PROJECTED WATER BUDGETS</w:t>
      </w:r>
      <w:r>
        <w:rPr>
          <w:rFonts w:cstheme="minorHAnsi"/>
          <w:bCs/>
        </w:rPr>
        <w:t>: TO BE DETERMINED ….</w:t>
      </w:r>
    </w:p>
    <w:sectPr w:rsidR="0057388D" w:rsidRPr="0082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C0B"/>
    <w:multiLevelType w:val="hybridMultilevel"/>
    <w:tmpl w:val="6FC66AA0"/>
    <w:lvl w:ilvl="0" w:tplc="D9EEF9F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4A21"/>
    <w:multiLevelType w:val="hybridMultilevel"/>
    <w:tmpl w:val="26C0E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2130"/>
    <w:multiLevelType w:val="hybridMultilevel"/>
    <w:tmpl w:val="5A4ED120"/>
    <w:lvl w:ilvl="0" w:tplc="DE56380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3AC7AFC"/>
    <w:multiLevelType w:val="hybridMultilevel"/>
    <w:tmpl w:val="F112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B613A"/>
    <w:multiLevelType w:val="hybridMultilevel"/>
    <w:tmpl w:val="6F00AC70"/>
    <w:lvl w:ilvl="0" w:tplc="0FCEA0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C6"/>
    <w:rsid w:val="000130D1"/>
    <w:rsid w:val="001C5904"/>
    <w:rsid w:val="004372A5"/>
    <w:rsid w:val="00464851"/>
    <w:rsid w:val="004F2241"/>
    <w:rsid w:val="00551294"/>
    <w:rsid w:val="0057388D"/>
    <w:rsid w:val="005F1BD9"/>
    <w:rsid w:val="006E29E1"/>
    <w:rsid w:val="0082297E"/>
    <w:rsid w:val="0082357F"/>
    <w:rsid w:val="008537AB"/>
    <w:rsid w:val="00882BC6"/>
    <w:rsid w:val="009E6E7A"/>
    <w:rsid w:val="00B70BAF"/>
    <w:rsid w:val="00D8071C"/>
    <w:rsid w:val="00E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149C"/>
  <w15:chartTrackingRefBased/>
  <w15:docId w15:val="{53E3AF5E-B669-4374-9657-9E125665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Garcia</dc:creator>
  <cp:keywords/>
  <dc:description/>
  <cp:lastModifiedBy>Leslie Dumas</cp:lastModifiedBy>
  <cp:revision>3</cp:revision>
  <cp:lastPrinted>2018-07-09T17:55:00Z</cp:lastPrinted>
  <dcterms:created xsi:type="dcterms:W3CDTF">2018-07-09T17:28:00Z</dcterms:created>
  <dcterms:modified xsi:type="dcterms:W3CDTF">2018-07-09T17:56:00Z</dcterms:modified>
</cp:coreProperties>
</file>